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16" w:rsidRPr="00B92D16" w:rsidRDefault="00B92D16" w:rsidP="00B92D16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1358900" cy="137160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709B">
        <w:rPr>
          <w:sz w:val="28"/>
          <w:szCs w:val="28"/>
        </w:rPr>
        <w:t xml:space="preserve">               </w:t>
      </w:r>
      <w:r w:rsidRPr="00A231E4">
        <w:rPr>
          <w:sz w:val="32"/>
          <w:szCs w:val="32"/>
        </w:rPr>
        <w:tab/>
      </w:r>
      <w:r w:rsidRPr="00B92D16">
        <w:rPr>
          <w:rFonts w:ascii="Times New Roman" w:hAnsi="Times New Roman" w:cs="Times New Roman"/>
          <w:b/>
          <w:i/>
          <w:sz w:val="40"/>
          <w:szCs w:val="40"/>
        </w:rPr>
        <w:t>Unione di Comuni</w:t>
      </w:r>
    </w:p>
    <w:p w:rsidR="00B92D16" w:rsidRPr="00B92D16" w:rsidRDefault="00B92D16" w:rsidP="00B92D16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92D16">
        <w:rPr>
          <w:rFonts w:ascii="Times New Roman" w:hAnsi="Times New Roman" w:cs="Times New Roman"/>
          <w:b/>
          <w:i/>
          <w:sz w:val="40"/>
          <w:szCs w:val="40"/>
        </w:rPr>
        <w:t xml:space="preserve">                Città - Territorio Val Vibrata</w:t>
      </w:r>
    </w:p>
    <w:p w:rsidR="00B92D16" w:rsidRPr="00B92D16" w:rsidRDefault="00B92D16" w:rsidP="00B92D16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08"/>
        <w:jc w:val="center"/>
        <w:rPr>
          <w:rStyle w:val="Enfasigrassetto"/>
          <w:rFonts w:ascii="Times New Roman" w:hAnsi="Times New Roman" w:cs="Times New Roman"/>
          <w:sz w:val="40"/>
          <w:szCs w:val="40"/>
        </w:rPr>
      </w:pPr>
      <w:r w:rsidRPr="00B92D16">
        <w:rPr>
          <w:rFonts w:ascii="Times New Roman" w:hAnsi="Times New Roman" w:cs="Times New Roman"/>
          <w:b/>
          <w:i/>
          <w:sz w:val="40"/>
          <w:szCs w:val="40"/>
        </w:rPr>
        <w:t xml:space="preserve">                 64015 </w:t>
      </w:r>
      <w:proofErr w:type="spellStart"/>
      <w:r w:rsidRPr="00B92D16">
        <w:rPr>
          <w:rFonts w:ascii="Times New Roman" w:hAnsi="Times New Roman" w:cs="Times New Roman"/>
          <w:b/>
          <w:i/>
          <w:sz w:val="40"/>
          <w:szCs w:val="40"/>
        </w:rPr>
        <w:t>Nereto</w:t>
      </w:r>
      <w:proofErr w:type="spellEnd"/>
      <w:r w:rsidRPr="00B92D16">
        <w:rPr>
          <w:rFonts w:ascii="Times New Roman" w:hAnsi="Times New Roman" w:cs="Times New Roman"/>
          <w:b/>
          <w:i/>
          <w:sz w:val="40"/>
          <w:szCs w:val="40"/>
        </w:rPr>
        <w:t xml:space="preserve"> (TE)0861-851825</w:t>
      </w:r>
    </w:p>
    <w:p w:rsidR="00B92D16" w:rsidRPr="00B92D16" w:rsidRDefault="00B92D16" w:rsidP="00B92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D16" w:rsidRPr="00B92D16" w:rsidRDefault="00B92D16" w:rsidP="00B92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D16" w:rsidRPr="00B92D16" w:rsidRDefault="00B92D16" w:rsidP="00B92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D16">
        <w:rPr>
          <w:rFonts w:ascii="Times New Roman" w:hAnsi="Times New Roman" w:cs="Times New Roman"/>
          <w:b/>
          <w:sz w:val="28"/>
          <w:szCs w:val="28"/>
        </w:rPr>
        <w:t xml:space="preserve">AVVISO RELATIVO ALLA </w:t>
      </w:r>
      <w:r w:rsidRPr="00B92D16">
        <w:rPr>
          <w:rFonts w:ascii="Times New Roman" w:hAnsi="Times New Roman" w:cs="Times New Roman"/>
          <w:b/>
          <w:bCs/>
          <w:sz w:val="28"/>
          <w:szCs w:val="28"/>
        </w:rPr>
        <w:t xml:space="preserve">GARA PER L’AFFIDAMENTO DEI SERVIZI: </w:t>
      </w:r>
    </w:p>
    <w:p w:rsidR="00B92D16" w:rsidRPr="00B92D16" w:rsidRDefault="00B92D16" w:rsidP="00B92D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D16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r w:rsidRPr="00B92D16">
        <w:rPr>
          <w:rFonts w:ascii="Times New Roman" w:hAnsi="Times New Roman" w:cs="Times New Roman"/>
          <w:b/>
          <w:sz w:val="28"/>
          <w:szCs w:val="28"/>
        </w:rPr>
        <w:t xml:space="preserve">SEGRETARIATO SOCIALE”, “SERVIZIO SOCIALE PROFESSIONALE” E “SERVIZIO TUTELA MINORI E  FAMIGLIE” PREVISTI NEL PIANO </w:t>
      </w:r>
      <w:proofErr w:type="spellStart"/>
      <w:r w:rsidRPr="00B92D16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B92D16">
        <w:rPr>
          <w:rFonts w:ascii="Times New Roman" w:hAnsi="Times New Roman" w:cs="Times New Roman"/>
          <w:b/>
          <w:sz w:val="28"/>
          <w:szCs w:val="28"/>
        </w:rPr>
        <w:t xml:space="preserve"> ZONA DELL’EAS VIBRATA</w:t>
      </w:r>
      <w:r w:rsidRPr="00B92D16">
        <w:rPr>
          <w:rFonts w:ascii="Times New Roman" w:hAnsi="Times New Roman" w:cs="Times New Roman"/>
          <w:b/>
          <w:bCs/>
          <w:sz w:val="28"/>
          <w:szCs w:val="28"/>
        </w:rPr>
        <w:t xml:space="preserve"> (Codice identificativo gara (</w:t>
      </w:r>
      <w:proofErr w:type="spellStart"/>
      <w:r w:rsidRPr="00B92D16">
        <w:rPr>
          <w:rFonts w:ascii="Times New Roman" w:hAnsi="Times New Roman" w:cs="Times New Roman"/>
          <w:b/>
          <w:bCs/>
          <w:sz w:val="28"/>
          <w:szCs w:val="28"/>
        </w:rPr>
        <w:t>CIG</w:t>
      </w:r>
      <w:proofErr w:type="spellEnd"/>
      <w:r w:rsidRPr="00B92D16">
        <w:rPr>
          <w:rFonts w:ascii="Times New Roman" w:hAnsi="Times New Roman" w:cs="Times New Roman"/>
          <w:b/>
          <w:bCs/>
          <w:sz w:val="28"/>
          <w:szCs w:val="28"/>
        </w:rPr>
        <w:t>.):31812545D8)</w:t>
      </w:r>
    </w:p>
    <w:p w:rsidR="00B92D16" w:rsidRPr="00B92D16" w:rsidRDefault="00B92D16" w:rsidP="00B92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B3445" w:rsidRPr="002962F9" w:rsidRDefault="00B92D16" w:rsidP="00B92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D1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Rettifica m</w:t>
      </w:r>
      <w:r w:rsidR="00CB3445" w:rsidRPr="00B92D1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odalità  di versamento </w:t>
      </w:r>
      <w:r w:rsidR="00CB3445" w:rsidRPr="002962F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della contribuzione</w:t>
      </w:r>
      <w:r w:rsidRPr="002962F9">
        <w:rPr>
          <w:rFonts w:ascii="Times New Roman" w:hAnsi="Times New Roman" w:cs="Times New Roman"/>
          <w:b/>
          <w:sz w:val="28"/>
          <w:szCs w:val="28"/>
        </w:rPr>
        <w:t xml:space="preserve"> in favore dell’Autorità per la vigilanza sui contratti pubblici di lavori servizi e forniture</w:t>
      </w:r>
    </w:p>
    <w:p w:rsidR="00B92D16" w:rsidRPr="002962F9" w:rsidRDefault="00B92D16" w:rsidP="00CB3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B3445" w:rsidRPr="002962F9" w:rsidRDefault="00B92D16" w:rsidP="00296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2F9">
        <w:rPr>
          <w:rFonts w:ascii="Times New Roman" w:hAnsi="Times New Roman" w:cs="Times New Roman"/>
          <w:color w:val="000000"/>
          <w:sz w:val="28"/>
          <w:szCs w:val="28"/>
        </w:rPr>
        <w:t xml:space="preserve">A rettifica delle modalità di versamento </w:t>
      </w:r>
      <w:r w:rsidR="002962F9" w:rsidRPr="002962F9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della contribuzione</w:t>
      </w:r>
      <w:r w:rsidR="002962F9" w:rsidRPr="002962F9">
        <w:rPr>
          <w:rFonts w:ascii="Times New Roman" w:hAnsi="Times New Roman" w:cs="Times New Roman"/>
          <w:sz w:val="28"/>
          <w:szCs w:val="28"/>
        </w:rPr>
        <w:t xml:space="preserve"> di € 70,00 in favore dell’Autorità per la vigilanza sui contratti pubblici di lavori servizi e forniture</w:t>
      </w:r>
      <w:r w:rsidR="002962F9" w:rsidRPr="002962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62F9">
        <w:rPr>
          <w:rFonts w:ascii="Times New Roman" w:hAnsi="Times New Roman" w:cs="Times New Roman"/>
          <w:color w:val="000000"/>
          <w:sz w:val="28"/>
          <w:szCs w:val="28"/>
        </w:rPr>
        <w:t>indicate nel</w:t>
      </w:r>
      <w:r w:rsidRPr="002962F9">
        <w:rPr>
          <w:rFonts w:ascii="Times New Roman" w:hAnsi="Times New Roman" w:cs="Times New Roman"/>
          <w:sz w:val="28"/>
          <w:szCs w:val="28"/>
        </w:rPr>
        <w:t xml:space="preserve"> bando di gara</w:t>
      </w:r>
      <w:r w:rsidR="002962F9" w:rsidRPr="002962F9">
        <w:rPr>
          <w:rFonts w:ascii="Times New Roman" w:hAnsi="Times New Roman" w:cs="Times New Roman"/>
          <w:sz w:val="28"/>
          <w:szCs w:val="28"/>
        </w:rPr>
        <w:t xml:space="preserve"> si riportano di seguito le modalità corrette</w:t>
      </w:r>
      <w:r w:rsidRPr="002962F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962F9" w:rsidRPr="002962F9">
        <w:rPr>
          <w:rFonts w:ascii="Times New Roman" w:hAnsi="Times New Roman" w:cs="Times New Roman"/>
          <w:color w:val="000000"/>
          <w:sz w:val="28"/>
          <w:szCs w:val="28"/>
        </w:rPr>
        <w:t>come riportate nel</w:t>
      </w:r>
      <w:r w:rsidRPr="002962F9">
        <w:rPr>
          <w:rFonts w:ascii="Times New Roman" w:hAnsi="Times New Roman" w:cs="Times New Roman"/>
          <w:color w:val="000000"/>
          <w:sz w:val="28"/>
          <w:szCs w:val="28"/>
        </w:rPr>
        <w:t>le istruzioni operative presenti sul sito dell’Autorità di Vigilanza sui Contratti Pubblici di lavori, Servizi e Forniture</w:t>
      </w:r>
      <w:r w:rsidR="00CB3445" w:rsidRPr="002962F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92D16" w:rsidRPr="00B92D16" w:rsidRDefault="00B92D16" w:rsidP="00C35C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2D1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online mediante carta di credito dei circuiti Visa, MasterCard, </w:t>
      </w:r>
      <w:proofErr w:type="spellStart"/>
      <w:r w:rsidRPr="00B92D16">
        <w:rPr>
          <w:rFonts w:ascii="Times New Roman" w:eastAsia="Times New Roman" w:hAnsi="Times New Roman" w:cs="Times New Roman"/>
          <w:sz w:val="28"/>
          <w:szCs w:val="28"/>
          <w:lang w:eastAsia="it-IT"/>
        </w:rPr>
        <w:t>Diners</w:t>
      </w:r>
      <w:proofErr w:type="spellEnd"/>
      <w:r w:rsidRPr="00B92D1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American Express. Per eseguire il pagamento sarà necessario collegarsi al “Servizio Riscossione” e seguire le istruzioni a video. A riprova dell'avvenuto pagamento, l’utente otterrà la ricevuta di pagamento, da stampare e allegare all’offerta, all’indirizzo di posta elettronica indicato in sede di iscrizione. La ricevuta potrà inoltre essere stampata in qualunque momento accedendo alla lista dei “pagamenti effettuati” disponibile on </w:t>
      </w:r>
      <w:proofErr w:type="spellStart"/>
      <w:r w:rsidRPr="00B92D16">
        <w:rPr>
          <w:rFonts w:ascii="Times New Roman" w:eastAsia="Times New Roman" w:hAnsi="Times New Roman" w:cs="Times New Roman"/>
          <w:sz w:val="28"/>
          <w:szCs w:val="28"/>
          <w:lang w:eastAsia="it-IT"/>
        </w:rPr>
        <w:t>line</w:t>
      </w:r>
      <w:proofErr w:type="spellEnd"/>
      <w:r w:rsidRPr="00B92D1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sul “Servizio di Riscossione”;</w:t>
      </w:r>
    </w:p>
    <w:p w:rsidR="00B92D16" w:rsidRPr="00B92D16" w:rsidRDefault="00B92D16" w:rsidP="00B92D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2D1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 contanti, muniti del modello di pagamento rilasciato dal Servizio di riscossione, presso tutti i punti vendita della rete dei tabaccai </w:t>
      </w:r>
      <w:proofErr w:type="spellStart"/>
      <w:r w:rsidRPr="00B92D16">
        <w:rPr>
          <w:rFonts w:ascii="Times New Roman" w:eastAsia="Times New Roman" w:hAnsi="Times New Roman" w:cs="Times New Roman"/>
          <w:sz w:val="28"/>
          <w:szCs w:val="28"/>
          <w:lang w:eastAsia="it-IT"/>
        </w:rPr>
        <w:t>lottisti</w:t>
      </w:r>
      <w:proofErr w:type="spellEnd"/>
      <w:r w:rsidRPr="00B92D1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abilitati al pagamento di bollette e bollettini. All’indirizzo https://www.lottomaticaitalia.it/servizi/homepage.html  è disponibile la funzione “Cerca il punto vendita più vicino a te”. Lo scontrino rilasciato dal punto vendita dovrà essere allegato in originale all’offerta. </w:t>
      </w:r>
      <w:r w:rsidRPr="00B92D1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it-IT"/>
        </w:rPr>
        <w:t> </w:t>
      </w:r>
    </w:p>
    <w:p w:rsidR="00B92D16" w:rsidRPr="00B92D16" w:rsidRDefault="00B92D16" w:rsidP="00B92D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2D1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Per i soli </w:t>
      </w:r>
      <w:r w:rsidRPr="00C35C30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operatori economici esteri</w:t>
      </w:r>
      <w:r w:rsidRPr="00B92D1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è possibile effettuare il pagamento anche tramite bonifico bancario internazionale, sul conto corrente bancario n. 4806788, aperto </w:t>
      </w:r>
      <w:r w:rsidRPr="00B92D16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 xml:space="preserve">presso il Monte dei Paschi di Siena (IBAN: IT 77 O 01030 03200 0000 04806788), (BIC: PASCITMMROM) intestato all'Autorità per la vigilanza sui contratti pubblici di lavori, servizi e forniture. </w:t>
      </w:r>
      <w:r w:rsidRPr="00C35C3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La </w:t>
      </w:r>
      <w:r w:rsidRPr="00C35C30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causale del versamento</w:t>
      </w:r>
      <w:r w:rsidRPr="00C35C3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deve riportare esclusivamente il codice identificativo ai fini fiscali utilizzato nel Paese</w:t>
      </w:r>
      <w:r w:rsidRPr="00B92D1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 residenza o di sede del partecipante e il codice CIG che identifica la procedura alla quale si intende partecipare.</w:t>
      </w:r>
    </w:p>
    <w:p w:rsidR="00CB3445" w:rsidRPr="00B92D16" w:rsidRDefault="00CB3445" w:rsidP="00B9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D16">
        <w:rPr>
          <w:rFonts w:ascii="Times New Roman" w:hAnsi="Times New Roman" w:cs="Times New Roman"/>
          <w:color w:val="000000"/>
          <w:sz w:val="28"/>
          <w:szCs w:val="28"/>
        </w:rPr>
        <w:t>Per eseguire il pagamento, indipendentemente dalla modalità di versamento utilizzata, sarà comunque</w:t>
      </w:r>
      <w:r w:rsidR="00B92D16" w:rsidRPr="00B92D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D16">
        <w:rPr>
          <w:rFonts w:ascii="Times New Roman" w:hAnsi="Times New Roman" w:cs="Times New Roman"/>
          <w:color w:val="000000"/>
          <w:sz w:val="28"/>
          <w:szCs w:val="28"/>
        </w:rPr>
        <w:t xml:space="preserve">necessario iscriversi on </w:t>
      </w:r>
      <w:proofErr w:type="spellStart"/>
      <w:r w:rsidRPr="00B92D16">
        <w:rPr>
          <w:rFonts w:ascii="Times New Roman" w:hAnsi="Times New Roman" w:cs="Times New Roman"/>
          <w:color w:val="000000"/>
          <w:sz w:val="28"/>
          <w:szCs w:val="28"/>
        </w:rPr>
        <w:t>line</w:t>
      </w:r>
      <w:proofErr w:type="spellEnd"/>
      <w:r w:rsidRPr="00B92D16">
        <w:rPr>
          <w:rFonts w:ascii="Times New Roman" w:hAnsi="Times New Roman" w:cs="Times New Roman"/>
          <w:color w:val="000000"/>
          <w:sz w:val="28"/>
          <w:szCs w:val="28"/>
        </w:rPr>
        <w:t>, anche per i soggetti già iscritti al vecchio servizio, al nuovo “servizio di</w:t>
      </w:r>
      <w:r w:rsidR="00B92D16" w:rsidRPr="00B92D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D16">
        <w:rPr>
          <w:rFonts w:ascii="Times New Roman" w:hAnsi="Times New Roman" w:cs="Times New Roman"/>
          <w:color w:val="000000"/>
          <w:sz w:val="28"/>
          <w:szCs w:val="28"/>
        </w:rPr>
        <w:t>Riscossione” raggiungibile all’indirizzo http://contributi.avcp.it.</w:t>
      </w:r>
    </w:p>
    <w:p w:rsidR="00B92D16" w:rsidRPr="00B92D16" w:rsidRDefault="00B92D16" w:rsidP="00B9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B3445" w:rsidRPr="00B92D16" w:rsidRDefault="00CB3445" w:rsidP="00B9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2D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Contatti:</w:t>
      </w:r>
    </w:p>
    <w:p w:rsidR="00CB3445" w:rsidRPr="00B92D16" w:rsidRDefault="00CB3445" w:rsidP="00B9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D16">
        <w:rPr>
          <w:rFonts w:ascii="Times New Roman" w:hAnsi="Times New Roman" w:cs="Times New Roman"/>
          <w:color w:val="000000"/>
          <w:sz w:val="28"/>
          <w:szCs w:val="28"/>
        </w:rPr>
        <w:t>È disponibile un servizio unificato di help desk per l'assistenza agli utenti dei sistemi SIMOG e “Servizio</w:t>
      </w:r>
      <w:r w:rsidR="00B92D16" w:rsidRPr="00B92D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D16">
        <w:rPr>
          <w:rFonts w:ascii="Times New Roman" w:hAnsi="Times New Roman" w:cs="Times New Roman"/>
          <w:color w:val="000000"/>
          <w:sz w:val="28"/>
          <w:szCs w:val="28"/>
        </w:rPr>
        <w:t>di riscossione”. Il servizio di assistenza è disponibile dal lunedì al venerdì dalle ore 8.00 alle ore 18.00</w:t>
      </w:r>
      <w:r w:rsidR="00B92D16" w:rsidRPr="00B92D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D16">
        <w:rPr>
          <w:rFonts w:ascii="Times New Roman" w:hAnsi="Times New Roman" w:cs="Times New Roman"/>
          <w:color w:val="000000"/>
          <w:sz w:val="28"/>
          <w:szCs w:val="28"/>
        </w:rPr>
        <w:t>al numero verde 800.89.69.36 ed ai seguenti indirizzi e-mail:</w:t>
      </w:r>
    </w:p>
    <w:p w:rsidR="00CB3445" w:rsidRPr="00B92D16" w:rsidRDefault="002962F9" w:rsidP="00B9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6" w:history="1">
        <w:r w:rsidRPr="00B5329F">
          <w:rPr>
            <w:rStyle w:val="Collegamentoipertestuale"/>
            <w:rFonts w:ascii="Times New Roman" w:hAnsi="Times New Roman" w:cs="Times New Roman"/>
            <w:sz w:val="28"/>
            <w:szCs w:val="28"/>
          </w:rPr>
          <w:t>assistenza.riscossione@avcp.it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B3445" w:rsidRPr="00B92D16">
        <w:rPr>
          <w:rFonts w:ascii="Times New Roman" w:hAnsi="Times New Roman" w:cs="Times New Roman"/>
          <w:color w:val="000000"/>
          <w:sz w:val="28"/>
          <w:szCs w:val="28"/>
        </w:rPr>
        <w:t>per informazioni relative alle procedure di pagamento</w:t>
      </w:r>
    </w:p>
    <w:p w:rsidR="00CB3445" w:rsidRPr="00B92D16" w:rsidRDefault="002962F9" w:rsidP="00B9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7" w:history="1">
        <w:r w:rsidRPr="00B5329F">
          <w:rPr>
            <w:rStyle w:val="Collegamentoipertestuale"/>
            <w:rFonts w:ascii="Times New Roman" w:hAnsi="Times New Roman" w:cs="Times New Roman"/>
            <w:sz w:val="28"/>
            <w:szCs w:val="28"/>
          </w:rPr>
          <w:t>assistenza.simog@avcp.it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B3445" w:rsidRPr="00B92D16">
        <w:rPr>
          <w:rFonts w:ascii="Times New Roman" w:hAnsi="Times New Roman" w:cs="Times New Roman"/>
          <w:color w:val="000000"/>
          <w:sz w:val="28"/>
          <w:szCs w:val="28"/>
        </w:rPr>
        <w:t>per informazioni relative all'acquisizione del CIG e alla verifica dei pagamenti da parte delle stazioni</w:t>
      </w:r>
      <w:r w:rsidR="00B92D16" w:rsidRPr="00B92D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3445" w:rsidRPr="00B92D16">
        <w:rPr>
          <w:rFonts w:ascii="Times New Roman" w:hAnsi="Times New Roman" w:cs="Times New Roman"/>
          <w:color w:val="000000"/>
          <w:sz w:val="28"/>
          <w:szCs w:val="28"/>
        </w:rPr>
        <w:t>appaltanti.</w:t>
      </w:r>
    </w:p>
    <w:p w:rsidR="00B92D16" w:rsidRPr="00B92D16" w:rsidRDefault="00B92D16" w:rsidP="00B92D16">
      <w:pPr>
        <w:widowControl w:val="0"/>
        <w:tabs>
          <w:tab w:val="left" w:pos="1134"/>
          <w:tab w:val="left" w:pos="517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2D16">
        <w:rPr>
          <w:rFonts w:ascii="Times New Roman" w:hAnsi="Times New Roman" w:cs="Times New Roman"/>
          <w:sz w:val="28"/>
          <w:szCs w:val="28"/>
        </w:rPr>
        <w:t>Nereto</w:t>
      </w:r>
      <w:proofErr w:type="spellEnd"/>
      <w:r w:rsidRPr="00B92D16">
        <w:rPr>
          <w:rFonts w:ascii="Times New Roman" w:hAnsi="Times New Roman" w:cs="Times New Roman"/>
          <w:sz w:val="28"/>
          <w:szCs w:val="28"/>
        </w:rPr>
        <w:t xml:space="preserve">, lì                                           </w:t>
      </w:r>
    </w:p>
    <w:p w:rsidR="00B92D16" w:rsidRPr="00B92D16" w:rsidRDefault="00B92D16" w:rsidP="00B92D16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B92D16">
        <w:rPr>
          <w:rFonts w:ascii="Times New Roman" w:hAnsi="Times New Roman" w:cs="Times New Roman"/>
          <w:sz w:val="28"/>
          <w:szCs w:val="28"/>
        </w:rPr>
        <w:t>Il Responsabile dei servizi sociali</w:t>
      </w:r>
    </w:p>
    <w:p w:rsidR="00B92D16" w:rsidRPr="00B92D16" w:rsidRDefault="00B92D16" w:rsidP="00B92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D16">
        <w:rPr>
          <w:rFonts w:ascii="Times New Roman" w:hAnsi="Times New Roman" w:cs="Times New Roman"/>
          <w:sz w:val="28"/>
          <w:szCs w:val="28"/>
        </w:rPr>
        <w:tab/>
      </w:r>
      <w:r w:rsidRPr="00B92D16">
        <w:rPr>
          <w:rFonts w:ascii="Times New Roman" w:hAnsi="Times New Roman" w:cs="Times New Roman"/>
          <w:sz w:val="28"/>
          <w:szCs w:val="28"/>
        </w:rPr>
        <w:tab/>
      </w:r>
      <w:r w:rsidRPr="00B92D16">
        <w:rPr>
          <w:rFonts w:ascii="Times New Roman" w:hAnsi="Times New Roman" w:cs="Times New Roman"/>
          <w:sz w:val="28"/>
          <w:szCs w:val="28"/>
        </w:rPr>
        <w:tab/>
      </w:r>
      <w:r w:rsidRPr="00B92D16">
        <w:rPr>
          <w:rFonts w:ascii="Times New Roman" w:hAnsi="Times New Roman" w:cs="Times New Roman"/>
          <w:sz w:val="28"/>
          <w:szCs w:val="28"/>
        </w:rPr>
        <w:tab/>
      </w:r>
      <w:r w:rsidRPr="00B92D16">
        <w:rPr>
          <w:rFonts w:ascii="Times New Roman" w:hAnsi="Times New Roman" w:cs="Times New Roman"/>
          <w:sz w:val="28"/>
          <w:szCs w:val="28"/>
        </w:rPr>
        <w:tab/>
      </w:r>
      <w:r w:rsidRPr="00B92D16">
        <w:rPr>
          <w:rFonts w:ascii="Times New Roman" w:hAnsi="Times New Roman" w:cs="Times New Roman"/>
          <w:sz w:val="28"/>
          <w:szCs w:val="28"/>
        </w:rPr>
        <w:tab/>
        <w:t xml:space="preserve">     Dott. Domenico Di Emilio</w:t>
      </w:r>
    </w:p>
    <w:p w:rsidR="00B92D16" w:rsidRPr="00B92D16" w:rsidRDefault="00B92D16" w:rsidP="00B9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92D16" w:rsidRPr="00B92D16" w:rsidSect="00A148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14FF6"/>
    <w:multiLevelType w:val="multilevel"/>
    <w:tmpl w:val="B24C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CB3445"/>
    <w:rsid w:val="002962F9"/>
    <w:rsid w:val="002C2BD6"/>
    <w:rsid w:val="00531B00"/>
    <w:rsid w:val="00584502"/>
    <w:rsid w:val="007E40B3"/>
    <w:rsid w:val="009A4006"/>
    <w:rsid w:val="00A14835"/>
    <w:rsid w:val="00B92D16"/>
    <w:rsid w:val="00C35C30"/>
    <w:rsid w:val="00CB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48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B3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B344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B344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92D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5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8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0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59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76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67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60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27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64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42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521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530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8308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7111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sistenza.simog@avc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istenza.riscossione@avcp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cp:lastPrinted>2011-09-20T09:43:00Z</cp:lastPrinted>
  <dcterms:created xsi:type="dcterms:W3CDTF">2011-09-20T08:59:00Z</dcterms:created>
  <dcterms:modified xsi:type="dcterms:W3CDTF">2011-09-20T10:01:00Z</dcterms:modified>
</cp:coreProperties>
</file>